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F7240" w14:textId="77777777" w:rsidR="00854273" w:rsidRDefault="00000000">
      <w:r>
        <w:rPr>
          <w:noProof/>
        </w:rPr>
        <w:drawing>
          <wp:inline distT="0" distB="0" distL="0" distR="0" wp14:anchorId="4D3CE042" wp14:editId="3374137A">
            <wp:extent cx="6105525" cy="484505"/>
            <wp:effectExtent l="0" t="0" r="0" b="0"/>
            <wp:docPr id="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484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BEE068" w14:textId="77777777" w:rsidR="00854273" w:rsidRDefault="00854273"/>
    <w:p w14:paraId="4A0F2F7D" w14:textId="77777777" w:rsidR="00C86ECB" w:rsidRDefault="00000000" w:rsidP="00C86ECB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232323"/>
          <w:kern w:val="0"/>
          <w:sz w:val="28"/>
          <w:szCs w:val="28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232323"/>
          <w:kern w:val="0"/>
          <w:sz w:val="28"/>
          <w:szCs w:val="28"/>
          <w:lang w:eastAsia="pl-PL"/>
          <w14:ligatures w14:val="none"/>
        </w:rPr>
        <w:t xml:space="preserve">III nabór uzupełniający wniosków o grant </w:t>
      </w:r>
    </w:p>
    <w:p w14:paraId="5AB3E9D8" w14:textId="45D8C9A6" w:rsidR="00854273" w:rsidRDefault="00000000" w:rsidP="00C86ECB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232323"/>
          <w:kern w:val="0"/>
          <w:sz w:val="28"/>
          <w:szCs w:val="28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232323"/>
          <w:kern w:val="0"/>
          <w:sz w:val="28"/>
          <w:szCs w:val="28"/>
          <w:lang w:eastAsia="pl-PL"/>
          <w14:ligatures w14:val="none"/>
        </w:rPr>
        <w:t>– na zakup i montaż</w:t>
      </w:r>
      <w:r w:rsidR="00C86ECB">
        <w:rPr>
          <w:rFonts w:ascii="Times New Roman" w:eastAsia="Times New Roman" w:hAnsi="Times New Roman" w:cs="Times New Roman"/>
          <w:b/>
          <w:bCs/>
          <w:color w:val="232323"/>
          <w:kern w:val="0"/>
          <w:sz w:val="28"/>
          <w:szCs w:val="28"/>
          <w:lang w:eastAsia="pl-PL"/>
          <w14:ligatures w14:val="none"/>
        </w:rPr>
        <w:t xml:space="preserve"> </w:t>
      </w:r>
      <w:r w:rsidR="00C86ECB" w:rsidRPr="00C86ECB">
        <w:rPr>
          <w:rFonts w:ascii="Times New Roman" w:eastAsia="Times New Roman" w:hAnsi="Times New Roman" w:cs="Times New Roman"/>
          <w:b/>
          <w:bCs/>
          <w:color w:val="232323"/>
          <w:kern w:val="0"/>
          <w:sz w:val="28"/>
          <w:szCs w:val="28"/>
          <w:u w:val="single"/>
          <w:lang w:eastAsia="pl-PL"/>
          <w14:ligatures w14:val="none"/>
        </w:rPr>
        <w:t>wyłącznie</w:t>
      </w:r>
      <w:r>
        <w:rPr>
          <w:rFonts w:ascii="Times New Roman" w:eastAsia="Times New Roman" w:hAnsi="Times New Roman" w:cs="Times New Roman"/>
          <w:b/>
          <w:bCs/>
          <w:color w:val="232323"/>
          <w:kern w:val="0"/>
          <w:sz w:val="28"/>
          <w:szCs w:val="28"/>
          <w:lang w:eastAsia="pl-PL"/>
          <w14:ligatures w14:val="none"/>
        </w:rPr>
        <w:t xml:space="preserve"> </w:t>
      </w:r>
      <w:r w:rsidRPr="00C86ECB">
        <w:rPr>
          <w:rFonts w:ascii="Times New Roman" w:eastAsia="Times New Roman" w:hAnsi="Times New Roman" w:cs="Times New Roman"/>
          <w:b/>
          <w:bCs/>
          <w:color w:val="232323"/>
          <w:kern w:val="0"/>
          <w:sz w:val="28"/>
          <w:szCs w:val="28"/>
          <w:u w:val="single"/>
          <w:lang w:eastAsia="pl-PL"/>
          <w14:ligatures w14:val="none"/>
        </w:rPr>
        <w:t>magazynów ciepła</w:t>
      </w:r>
    </w:p>
    <w:p w14:paraId="67902C83" w14:textId="77777777" w:rsidR="00C86ECB" w:rsidRDefault="00C86ECB">
      <w:pPr>
        <w:shd w:val="clear" w:color="auto" w:fill="FFFFFF"/>
        <w:spacing w:after="375" w:line="276" w:lineRule="auto"/>
        <w:jc w:val="both"/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</w:pPr>
    </w:p>
    <w:p w14:paraId="431EEB2B" w14:textId="1CCFB645" w:rsidR="00854273" w:rsidRDefault="00000000">
      <w:pPr>
        <w:shd w:val="clear" w:color="auto" w:fill="FFFFFF"/>
        <w:spacing w:after="375" w:line="276" w:lineRule="auto"/>
        <w:jc w:val="both"/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  <w:t xml:space="preserve">Prezes Związku Powiatowo – Gminnego „Łomżyńskie Forum Samorządowe” informuje, że z dniem            </w:t>
      </w:r>
      <w:r>
        <w:rPr>
          <w:rFonts w:ascii="Times New Roman" w:eastAsia="Times New Roman" w:hAnsi="Times New Roman" w:cs="Times New Roman"/>
          <w:b/>
          <w:bCs/>
          <w:color w:val="232323"/>
          <w:kern w:val="0"/>
          <w:lang w:eastAsia="pl-PL"/>
          <w14:ligatures w14:val="none"/>
        </w:rPr>
        <w:t>27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października 2025 </w:t>
      </w:r>
      <w:r>
        <w:rPr>
          <w:rFonts w:ascii="Times New Roman" w:eastAsia="Times New Roman" w:hAnsi="Times New Roman" w:cs="Times New Roman"/>
          <w:b/>
          <w:bCs/>
          <w:color w:val="232323"/>
          <w:kern w:val="0"/>
          <w:lang w:eastAsia="pl-PL"/>
          <w14:ligatures w14:val="none"/>
        </w:rPr>
        <w:t>roku</w:t>
      </w:r>
      <w:r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  <w:t xml:space="preserve"> ogłasza </w:t>
      </w:r>
      <w:r>
        <w:rPr>
          <w:rFonts w:ascii="Times New Roman" w:eastAsia="Times New Roman" w:hAnsi="Times New Roman" w:cs="Times New Roman"/>
          <w:b/>
          <w:bCs/>
          <w:color w:val="232323"/>
          <w:kern w:val="0"/>
          <w:lang w:eastAsia="pl-PL"/>
          <w14:ligatures w14:val="none"/>
        </w:rPr>
        <w:t>III nabór uzupełniający na zakup i montaż magazynów ciepła</w:t>
      </w:r>
      <w:r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  <w:t xml:space="preserve"> w ramach projektu grantowego „</w:t>
      </w:r>
      <w:r>
        <w:rPr>
          <w:rFonts w:ascii="Times New Roman" w:eastAsia="Times New Roman" w:hAnsi="Times New Roman" w:cs="Times New Roman"/>
          <w:b/>
          <w:bCs/>
          <w:color w:val="232323"/>
          <w:kern w:val="0"/>
          <w:lang w:eastAsia="pl-PL"/>
          <w14:ligatures w14:val="none"/>
        </w:rPr>
        <w:t xml:space="preserve">Samorządy wspierają poprawę sprawności wykorzystywania energii z OZE – budujemy magazyny energii elektrycznej i magazyny ciepła”    </w:t>
      </w:r>
      <w:r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  <w:t>o nr FEPD.02.04-IZ.00-0009/23 w ramach Programu Fundusze Europejskie dla Podlaskiego 2021-2027 Priorytetu II Region przyjazny środowisku Działania 2.4. Energia odnawialna.</w:t>
      </w:r>
    </w:p>
    <w:p w14:paraId="1430B973" w14:textId="77777777" w:rsidR="00854273" w:rsidRDefault="00000000">
      <w:pPr>
        <w:pStyle w:val="NormalnyWeb"/>
        <w:spacing w:after="0" w:line="276" w:lineRule="auto"/>
        <w:jc w:val="both"/>
        <w:rPr>
          <w:rFonts w:eastAsia="Times New Roman"/>
          <w:b/>
          <w:bCs/>
          <w:kern w:val="0"/>
          <w:lang w:eastAsia="pl-PL"/>
          <w14:ligatures w14:val="none"/>
        </w:rPr>
      </w:pPr>
      <w:r>
        <w:rPr>
          <w:rFonts w:eastAsia="Times New Roman"/>
          <w:b/>
          <w:bCs/>
          <w:color w:val="232323"/>
          <w:kern w:val="0"/>
          <w:lang w:eastAsia="pl-PL"/>
          <w14:ligatures w14:val="none"/>
        </w:rPr>
        <w:t>III NABÓR uzupełniający dotyczy mieszkańców</w:t>
      </w:r>
      <w:r>
        <w:rPr>
          <w:rFonts w:eastAsia="Times New Roman"/>
          <w:b/>
          <w:bCs/>
          <w:kern w:val="0"/>
          <w:lang w:eastAsia="pl-PL"/>
          <w14:ligatures w14:val="none"/>
        </w:rPr>
        <w:t xml:space="preserve"> Powiatu Łomżyńskiego, Gminy Kolno, Gminy Sokoły i Gminy Zambrów.</w:t>
      </w:r>
    </w:p>
    <w:p w14:paraId="2C4728AD" w14:textId="77777777" w:rsidR="00854273" w:rsidRDefault="00854273">
      <w:pPr>
        <w:spacing w:after="0" w:line="276" w:lineRule="auto"/>
        <w:jc w:val="both"/>
      </w:pPr>
    </w:p>
    <w:p w14:paraId="40F03BA8" w14:textId="77777777" w:rsidR="00854273" w:rsidRDefault="00000000">
      <w:pPr>
        <w:shd w:val="clear" w:color="auto" w:fill="FFFFFF"/>
        <w:spacing w:after="375" w:line="276" w:lineRule="auto"/>
        <w:jc w:val="both"/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232323"/>
          <w:kern w:val="0"/>
          <w:u w:val="single"/>
          <w:lang w:eastAsia="pl-PL"/>
          <w14:ligatures w14:val="none"/>
        </w:rPr>
        <w:t>Na jaki cel przeznaczony jest grant?</w:t>
      </w:r>
    </w:p>
    <w:p w14:paraId="5B2D6875" w14:textId="77777777" w:rsidR="00854273" w:rsidRDefault="0000000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232323"/>
          <w:kern w:val="0"/>
          <w:lang w:eastAsia="pl-PL"/>
          <w14:ligatures w14:val="none"/>
        </w:rPr>
        <w:t xml:space="preserve">Wydatki  kwalifikowalne dla </w:t>
      </w:r>
      <w:proofErr w:type="spellStart"/>
      <w:r>
        <w:rPr>
          <w:rFonts w:ascii="Times New Roman" w:eastAsia="Times New Roman" w:hAnsi="Times New Roman" w:cs="Times New Roman"/>
          <w:b/>
          <w:bCs/>
          <w:color w:val="232323"/>
          <w:kern w:val="0"/>
          <w:lang w:eastAsia="pl-PL"/>
          <w14:ligatures w14:val="none"/>
        </w:rPr>
        <w:t>Grantobiorcy</w:t>
      </w:r>
      <w:proofErr w:type="spellEnd"/>
      <w:r>
        <w:rPr>
          <w:rFonts w:ascii="Times New Roman" w:eastAsia="Times New Roman" w:hAnsi="Times New Roman" w:cs="Times New Roman"/>
          <w:b/>
          <w:bCs/>
          <w:color w:val="232323"/>
          <w:kern w:val="0"/>
          <w:lang w:eastAsia="pl-PL"/>
          <w14:ligatures w14:val="none"/>
        </w:rPr>
        <w:t xml:space="preserve"> to koszty obejmujące wyłącznie:</w:t>
      </w:r>
    </w:p>
    <w:p w14:paraId="780D34D4" w14:textId="77777777" w:rsidR="00854273" w:rsidRDefault="0000000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  <w:t>a) wydatki poniesione na zakup i montaż magazynu ciepła – grantem mogą zostać objęte:</w:t>
      </w:r>
    </w:p>
    <w:p w14:paraId="2DB0B189" w14:textId="77777777" w:rsidR="00854273" w:rsidRDefault="00000000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  <w:t xml:space="preserve">zasobniki </w:t>
      </w:r>
      <w:proofErr w:type="spellStart"/>
      <w:r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  <w:t>c.w.u</w:t>
      </w:r>
      <w:proofErr w:type="spellEnd"/>
      <w:r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  <w:t xml:space="preserve"> zasilane przez pompę ciepła lub kolektory słoneczne,</w:t>
      </w:r>
    </w:p>
    <w:p w14:paraId="6E97ACCF" w14:textId="77777777" w:rsidR="00854273" w:rsidRDefault="00000000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  <w:t xml:space="preserve">zasobniki </w:t>
      </w:r>
      <w:proofErr w:type="spellStart"/>
      <w:r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  <w:t>c.w.u</w:t>
      </w:r>
      <w:proofErr w:type="spellEnd"/>
      <w:r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  <w:t xml:space="preserve"> z grzałką elektryczną, zasilaną z instalacji fotowoltaicznej,</w:t>
      </w:r>
    </w:p>
    <w:p w14:paraId="4BCD6B72" w14:textId="77777777" w:rsidR="00854273" w:rsidRDefault="00000000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  <w:t>bufory ciepła zasilane przez pompę ciepła lub kolektory słoneczne,</w:t>
      </w:r>
    </w:p>
    <w:p w14:paraId="229FE422" w14:textId="77777777" w:rsidR="00854273" w:rsidRDefault="00000000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  <w:t>bufory ciepła z grzałką elektryczną, zasilaną z instalacji fotowoltaicznej,</w:t>
      </w:r>
    </w:p>
    <w:p w14:paraId="6AFFBF85" w14:textId="77777777" w:rsidR="00854273" w:rsidRDefault="00000000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  <w:t>bufory ciepła wraz z zasobnikiem c.w.u. stanowiące jedno kompletne urządzenie.</w:t>
      </w:r>
    </w:p>
    <w:p w14:paraId="706342FB" w14:textId="77777777" w:rsidR="00854273" w:rsidRDefault="0085427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</w:pPr>
    </w:p>
    <w:p w14:paraId="2B0D8627" w14:textId="77777777" w:rsidR="00854273" w:rsidRDefault="0000000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232323"/>
          <w:kern w:val="0"/>
          <w:lang w:eastAsia="pl-PL"/>
          <w14:ligatures w14:val="none"/>
        </w:rPr>
        <w:t>Pojemność magazynów energii ciepła</w:t>
      </w:r>
      <w:r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  <w:t> powinna być dostosowana do produkcji energii ciepła                            w urządzeniach OZE.</w:t>
      </w:r>
    </w:p>
    <w:p w14:paraId="40E06075" w14:textId="77777777" w:rsidR="00854273" w:rsidRDefault="0085427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</w:pPr>
    </w:p>
    <w:p w14:paraId="7AE13D9F" w14:textId="77777777" w:rsidR="00854273" w:rsidRDefault="00000000">
      <w:pPr>
        <w:shd w:val="clear" w:color="auto" w:fill="FFFFFF"/>
        <w:spacing w:after="375" w:line="276" w:lineRule="auto"/>
        <w:jc w:val="both"/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232323"/>
          <w:kern w:val="0"/>
          <w:u w:val="single"/>
          <w:lang w:eastAsia="pl-PL"/>
          <w14:ligatures w14:val="none"/>
        </w:rPr>
        <w:t>Kto może ubiegać się o grant?</w:t>
      </w:r>
    </w:p>
    <w:p w14:paraId="2E05E3CA" w14:textId="680812AD" w:rsidR="00854273" w:rsidRDefault="00000000">
      <w:pPr>
        <w:shd w:val="clear" w:color="auto" w:fill="FFFFFF"/>
        <w:spacing w:after="375" w:line="276" w:lineRule="auto"/>
        <w:jc w:val="both"/>
        <w:rPr>
          <w:rFonts w:ascii="Times New Roman" w:eastAsia="Times New Roman" w:hAnsi="Times New Roman" w:cs="Times New Roman"/>
          <w:b/>
          <w:bCs/>
          <w:color w:val="232323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232323"/>
          <w:kern w:val="0"/>
          <w:lang w:eastAsia="pl-PL"/>
          <w14:ligatures w14:val="none"/>
        </w:rPr>
        <w:t xml:space="preserve">III nabór uzupełniający skierowany jest do gospodarstw domowych znajdujących się na terenie gmin Powiatu Łomżyńskiego, Gminy Kolno, Gminy Sokoły i Gminy Zambrów. </w:t>
      </w:r>
      <w:r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  <w:t xml:space="preserve">Warunkiem koniecznym jest przeznaczenie zgromadzonej energii wyłącznie na potrzeby własne. Grant nie może być przyznany w przypadku, gdy w budynku mieszkalnym prowadzona jest działalność gospodarcza, rolnicza, </w:t>
      </w:r>
      <w:r>
        <w:rPr>
          <w:rFonts w:ascii="Times New Roman" w:eastAsia="Times New Roman" w:hAnsi="Times New Roman" w:cs="Times New Roman"/>
          <w:b/>
          <w:bCs/>
          <w:color w:val="232323"/>
          <w:kern w:val="0"/>
          <w:lang w:eastAsia="pl-PL"/>
          <w14:ligatures w14:val="none"/>
        </w:rPr>
        <w:t>nawet w przypadku zastosowania oddzielnych liczników przeznaczonych do pomiaru energii zużywa</w:t>
      </w:r>
      <w:r w:rsidR="00C86ECB">
        <w:rPr>
          <w:rFonts w:ascii="Times New Roman" w:eastAsia="Times New Roman" w:hAnsi="Times New Roman" w:cs="Times New Roman"/>
          <w:b/>
          <w:bCs/>
          <w:color w:val="232323"/>
          <w:kern w:val="0"/>
          <w:lang w:eastAsia="pl-PL"/>
          <w14:ligatures w14:val="none"/>
        </w:rPr>
        <w:t>n</w:t>
      </w:r>
      <w:r>
        <w:rPr>
          <w:rFonts w:ascii="Times New Roman" w:eastAsia="Times New Roman" w:hAnsi="Times New Roman" w:cs="Times New Roman"/>
          <w:b/>
          <w:bCs/>
          <w:color w:val="232323"/>
          <w:kern w:val="0"/>
          <w:lang w:eastAsia="pl-PL"/>
          <w14:ligatures w14:val="none"/>
        </w:rPr>
        <w:t>ej na potrzeby części mieszkalnej, jak i związanej z prowadzeniem działalności.</w:t>
      </w:r>
    </w:p>
    <w:p w14:paraId="4EE1B7D6" w14:textId="77777777" w:rsidR="00C86ECB" w:rsidRDefault="00C86ECB">
      <w:pPr>
        <w:shd w:val="clear" w:color="auto" w:fill="FFFFFF"/>
        <w:spacing w:after="375" w:line="276" w:lineRule="auto"/>
        <w:jc w:val="both"/>
        <w:rPr>
          <w:rFonts w:ascii="Times New Roman" w:eastAsia="Times New Roman" w:hAnsi="Times New Roman" w:cs="Times New Roman"/>
          <w:b/>
          <w:bCs/>
          <w:color w:val="232323"/>
          <w:kern w:val="0"/>
          <w:lang w:eastAsia="pl-PL"/>
          <w14:ligatures w14:val="none"/>
        </w:rPr>
      </w:pPr>
    </w:p>
    <w:p w14:paraId="43568088" w14:textId="77777777" w:rsidR="00C86ECB" w:rsidRPr="00C86ECB" w:rsidRDefault="00C86ECB">
      <w:pPr>
        <w:shd w:val="clear" w:color="auto" w:fill="FFFFFF"/>
        <w:spacing w:after="375" w:line="276" w:lineRule="auto"/>
        <w:jc w:val="both"/>
        <w:rPr>
          <w:rFonts w:ascii="Times New Roman" w:eastAsia="Times New Roman" w:hAnsi="Times New Roman" w:cs="Times New Roman"/>
          <w:b/>
          <w:bCs/>
          <w:color w:val="232323"/>
          <w:kern w:val="0"/>
          <w:lang w:eastAsia="pl-PL"/>
          <w14:ligatures w14:val="none"/>
        </w:rPr>
      </w:pPr>
    </w:p>
    <w:p w14:paraId="33008CEF" w14:textId="77777777" w:rsidR="00854273" w:rsidRDefault="00000000">
      <w:pPr>
        <w:shd w:val="clear" w:color="auto" w:fill="FFFFFF"/>
        <w:spacing w:after="375" w:line="276" w:lineRule="auto"/>
        <w:jc w:val="both"/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232323"/>
          <w:kern w:val="0"/>
          <w:u w:val="single"/>
          <w:lang w:eastAsia="pl-PL"/>
          <w14:ligatures w14:val="none"/>
        </w:rPr>
        <w:lastRenderedPageBreak/>
        <w:t>Jakie są warunki dofinansowania?</w:t>
      </w:r>
    </w:p>
    <w:p w14:paraId="372B6A6B" w14:textId="77777777" w:rsidR="00854273" w:rsidRDefault="0000000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232323"/>
          <w:kern w:val="0"/>
          <w:lang w:eastAsia="pl-PL"/>
          <w14:ligatures w14:val="none"/>
        </w:rPr>
        <w:t>Maksymalne wartości kosztów kwalifikowalnych w ramach naboru:</w:t>
      </w:r>
    </w:p>
    <w:p w14:paraId="179E4A30" w14:textId="77777777" w:rsidR="00854273" w:rsidRDefault="0000000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232323"/>
          <w:kern w:val="0"/>
          <w:lang w:eastAsia="pl-PL"/>
          <w14:ligatures w14:val="none"/>
        </w:rPr>
        <w:t>Magazyn ciepła</w:t>
      </w:r>
      <w:r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  <w:t> – cena za zakup i montaż zasobnika c.w.u./buforu ciepła, nie może przekroczyć 6 tys. zł.</w:t>
      </w:r>
    </w:p>
    <w:p w14:paraId="2E90D992" w14:textId="77777777" w:rsidR="00854273" w:rsidRDefault="0000000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232323"/>
          <w:kern w:val="0"/>
          <w:lang w:eastAsia="pl-PL"/>
          <w14:ligatures w14:val="none"/>
        </w:rPr>
        <w:t>Wysokość dofinansowania</w:t>
      </w:r>
      <w:r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  <w:t> – </w:t>
      </w:r>
      <w:r>
        <w:rPr>
          <w:rFonts w:ascii="Times New Roman" w:eastAsia="Times New Roman" w:hAnsi="Times New Roman" w:cs="Times New Roman"/>
          <w:b/>
          <w:bCs/>
          <w:color w:val="232323"/>
          <w:kern w:val="0"/>
          <w:lang w:eastAsia="pl-PL"/>
          <w14:ligatures w14:val="none"/>
        </w:rPr>
        <w:t>85% kosztów kwalifikowalnych</w:t>
      </w:r>
      <w:r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  <w:t> inwestycji.</w:t>
      </w:r>
    </w:p>
    <w:p w14:paraId="05F7907B" w14:textId="77777777" w:rsidR="00854273" w:rsidRDefault="0085427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</w:pPr>
    </w:p>
    <w:p w14:paraId="056E7B61" w14:textId="77777777" w:rsidR="00854273" w:rsidRDefault="0000000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  <w:t xml:space="preserve">Wszelkie dodatkowe koszty są niekwalifikowane. Jeśli </w:t>
      </w:r>
      <w:proofErr w:type="spellStart"/>
      <w:r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  <w:t>Grantobiorca</w:t>
      </w:r>
      <w:proofErr w:type="spellEnd"/>
      <w:r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  <w:t xml:space="preserve"> będzie zmuszony z powodów technicznych lub organizacyjnych, ponieść inne wydatki dostosowujące jego obiekty do potrzeb realizacji projektu, musi je ponieść w całości ze środków własnych. Nie zostaną one bowiem zaliczone do kosztów kwalifikowanych i nie przysługuje na nie dotacja.</w:t>
      </w:r>
    </w:p>
    <w:p w14:paraId="7A7FF0A8" w14:textId="77777777" w:rsidR="00854273" w:rsidRDefault="0085427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232323"/>
          <w:kern w:val="0"/>
          <w:lang w:eastAsia="pl-PL"/>
          <w14:ligatures w14:val="none"/>
        </w:rPr>
      </w:pPr>
    </w:p>
    <w:p w14:paraId="1940549F" w14:textId="35C1768B" w:rsidR="00854273" w:rsidRDefault="0000000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232323"/>
          <w:kern w:val="0"/>
          <w:lang w:eastAsia="pl-PL"/>
          <w14:ligatures w14:val="none"/>
        </w:rPr>
        <w:t xml:space="preserve">Jeśli </w:t>
      </w:r>
      <w:proofErr w:type="spellStart"/>
      <w:r>
        <w:rPr>
          <w:rFonts w:ascii="Times New Roman" w:eastAsia="Times New Roman" w:hAnsi="Times New Roman" w:cs="Times New Roman"/>
          <w:b/>
          <w:bCs/>
          <w:color w:val="232323"/>
          <w:kern w:val="0"/>
          <w:lang w:eastAsia="pl-PL"/>
          <w14:ligatures w14:val="none"/>
        </w:rPr>
        <w:t>Grantobiorca</w:t>
      </w:r>
      <w:proofErr w:type="spellEnd"/>
      <w:r>
        <w:rPr>
          <w:rFonts w:ascii="Times New Roman" w:eastAsia="Times New Roman" w:hAnsi="Times New Roman" w:cs="Times New Roman"/>
          <w:b/>
          <w:bCs/>
          <w:color w:val="232323"/>
          <w:kern w:val="0"/>
          <w:lang w:eastAsia="pl-PL"/>
          <w14:ligatures w14:val="none"/>
        </w:rPr>
        <w:t xml:space="preserve"> uzyskał wcześniej dofinansowanie ze środków publicznych na określone elementy posiadanej instalacji OZE (np. zasobniki </w:t>
      </w:r>
      <w:proofErr w:type="spellStart"/>
      <w:r>
        <w:rPr>
          <w:rFonts w:ascii="Times New Roman" w:eastAsia="Times New Roman" w:hAnsi="Times New Roman" w:cs="Times New Roman"/>
          <w:b/>
          <w:bCs/>
          <w:color w:val="232323"/>
          <w:kern w:val="0"/>
          <w:lang w:eastAsia="pl-PL"/>
          <w14:ligatures w14:val="none"/>
        </w:rPr>
        <w:t>cwu</w:t>
      </w:r>
      <w:proofErr w:type="spellEnd"/>
      <w:r>
        <w:rPr>
          <w:rFonts w:ascii="Times New Roman" w:eastAsia="Times New Roman" w:hAnsi="Times New Roman" w:cs="Times New Roman"/>
          <w:b/>
          <w:bCs/>
          <w:color w:val="232323"/>
          <w:kern w:val="0"/>
          <w:lang w:eastAsia="pl-PL"/>
          <w14:ligatures w14:val="none"/>
        </w:rPr>
        <w:t>), a realizacja instalacji magazynu ciepła wymaga wymiany tych urządzeń na nowe i nie minął jeszcze okres trwałości związany</w:t>
      </w:r>
      <w:r w:rsidR="00C86ECB">
        <w:rPr>
          <w:rFonts w:ascii="Times New Roman" w:eastAsia="Times New Roman" w:hAnsi="Times New Roman" w:cs="Times New Roman"/>
          <w:b/>
          <w:bCs/>
          <w:color w:val="232323"/>
          <w:kern w:val="0"/>
          <w:lang w:eastAsia="pl-PL"/>
          <w14:ligatures w14:val="none"/>
        </w:rPr>
        <w:t xml:space="preserve">                             </w:t>
      </w:r>
      <w:r>
        <w:rPr>
          <w:rFonts w:ascii="Times New Roman" w:eastAsia="Times New Roman" w:hAnsi="Times New Roman" w:cs="Times New Roman"/>
          <w:b/>
          <w:bCs/>
          <w:color w:val="232323"/>
          <w:kern w:val="0"/>
          <w:lang w:eastAsia="pl-PL"/>
          <w14:ligatures w14:val="none"/>
        </w:rPr>
        <w:t xml:space="preserve"> z wcześniejszym projektem, to wydatek taki nie jest wydatkiem kwalifikowanym.</w:t>
      </w:r>
    </w:p>
    <w:p w14:paraId="53FB0757" w14:textId="77777777" w:rsidR="00854273" w:rsidRDefault="0085427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232323"/>
          <w:kern w:val="0"/>
          <w:u w:val="single"/>
          <w:lang w:eastAsia="pl-PL"/>
          <w14:ligatures w14:val="none"/>
        </w:rPr>
      </w:pPr>
    </w:p>
    <w:p w14:paraId="60557B8E" w14:textId="77777777" w:rsidR="00854273" w:rsidRDefault="0000000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232323"/>
          <w:kern w:val="0"/>
          <w:u w:val="single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232323"/>
          <w:kern w:val="0"/>
          <w:u w:val="single"/>
          <w:lang w:eastAsia="pl-PL"/>
          <w14:ligatures w14:val="none"/>
        </w:rPr>
        <w:t xml:space="preserve">Dofinansowanie przyznawane jest na zasadzie refundacji, tj. </w:t>
      </w:r>
      <w:proofErr w:type="spellStart"/>
      <w:r>
        <w:rPr>
          <w:rFonts w:ascii="Times New Roman" w:eastAsia="Times New Roman" w:hAnsi="Times New Roman" w:cs="Times New Roman"/>
          <w:b/>
          <w:bCs/>
          <w:color w:val="232323"/>
          <w:kern w:val="0"/>
          <w:u w:val="single"/>
          <w:lang w:eastAsia="pl-PL"/>
          <w14:ligatures w14:val="none"/>
        </w:rPr>
        <w:t>Grantobiorca</w:t>
      </w:r>
      <w:proofErr w:type="spellEnd"/>
      <w:r>
        <w:rPr>
          <w:rFonts w:ascii="Times New Roman" w:eastAsia="Times New Roman" w:hAnsi="Times New Roman" w:cs="Times New Roman"/>
          <w:b/>
          <w:bCs/>
          <w:color w:val="232323"/>
          <w:kern w:val="0"/>
          <w:u w:val="single"/>
          <w:lang w:eastAsia="pl-PL"/>
          <w14:ligatures w14:val="none"/>
        </w:rPr>
        <w:t xml:space="preserve"> w pierwszej kolejności z własnych środków opłaca fakturę/rachunek na rzecz Wykonawcy, natomiast Związek Powiatowo-Gminny po zatwierdzeniu wniosku o wypłatę grantu zwraca 85% kosztów kwalifikowalnych inwestycji.</w:t>
      </w:r>
    </w:p>
    <w:p w14:paraId="4A71E674" w14:textId="77777777" w:rsidR="00854273" w:rsidRDefault="0085427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232323"/>
          <w:kern w:val="0"/>
          <w:u w:val="single"/>
          <w:lang w:eastAsia="pl-PL"/>
          <w14:ligatures w14:val="none"/>
        </w:rPr>
      </w:pPr>
    </w:p>
    <w:p w14:paraId="0EA2D140" w14:textId="77777777" w:rsidR="00854273" w:rsidRDefault="0000000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232323"/>
          <w:kern w:val="0"/>
          <w:u w:val="single"/>
          <w:lang w:eastAsia="pl-PL"/>
          <w14:ligatures w14:val="none"/>
        </w:rPr>
        <w:t xml:space="preserve">WAŻNE: </w:t>
      </w:r>
      <w:r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  <w:t xml:space="preserve">Realizacja inwestycji przez </w:t>
      </w:r>
      <w:proofErr w:type="spellStart"/>
      <w:r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  <w:t>Grantobiorcę</w:t>
      </w:r>
      <w:proofErr w:type="spellEnd"/>
      <w:r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  <w:t xml:space="preserve"> – nie dłużej niż 120 dni kalendarzowych od podpisania umowy o powierzenie grantu.</w:t>
      </w:r>
    </w:p>
    <w:p w14:paraId="17424750" w14:textId="77777777" w:rsidR="00854273" w:rsidRDefault="0085427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232323"/>
          <w:kern w:val="0"/>
          <w:u w:val="single"/>
          <w:lang w:eastAsia="pl-PL"/>
          <w14:ligatures w14:val="none"/>
        </w:rPr>
      </w:pPr>
    </w:p>
    <w:p w14:paraId="64B69157" w14:textId="77777777" w:rsidR="00854273" w:rsidRDefault="00000000">
      <w:pPr>
        <w:shd w:val="clear" w:color="auto" w:fill="FFFFFF"/>
        <w:spacing w:after="375" w:line="276" w:lineRule="auto"/>
        <w:jc w:val="both"/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232323"/>
          <w:kern w:val="0"/>
          <w:u w:val="single"/>
          <w:lang w:eastAsia="pl-PL"/>
          <w14:ligatures w14:val="none"/>
        </w:rPr>
        <w:t>W jaki sposób należy złożyć wniosek?</w:t>
      </w:r>
    </w:p>
    <w:p w14:paraId="4AF2A92C" w14:textId="77777777" w:rsidR="00854273" w:rsidRDefault="00000000">
      <w:pPr>
        <w:pStyle w:val="Akapitzlist"/>
        <w:numPr>
          <w:ilvl w:val="0"/>
          <w:numId w:val="1"/>
        </w:numPr>
        <w:shd w:val="clear" w:color="auto" w:fill="FFFFFF"/>
        <w:tabs>
          <w:tab w:val="clear" w:pos="720"/>
        </w:tabs>
        <w:spacing w:beforeAutospacing="1" w:after="0" w:line="276" w:lineRule="auto"/>
        <w:ind w:left="426"/>
        <w:jc w:val="both"/>
        <w:rPr>
          <w:rFonts w:ascii="Times New Roman" w:eastAsia="Times New Roman" w:hAnsi="Times New Roman" w:cs="Times New Roman"/>
          <w:b/>
          <w:bCs/>
          <w:color w:val="232323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  <w:t xml:space="preserve">Termin składania wniosku o udział w projekcie rozpoczyna się </w:t>
      </w:r>
      <w:r>
        <w:rPr>
          <w:rFonts w:ascii="Times New Roman" w:eastAsia="Times New Roman" w:hAnsi="Times New Roman" w:cs="Times New Roman"/>
          <w:b/>
          <w:bCs/>
          <w:color w:val="232323"/>
          <w:kern w:val="0"/>
          <w:lang w:eastAsia="pl-PL"/>
          <w14:ligatures w14:val="none"/>
        </w:rPr>
        <w:t xml:space="preserve">27.10.2025r. i potrwa                              do 26.11.2025r. </w:t>
      </w:r>
    </w:p>
    <w:p w14:paraId="5A50CC68" w14:textId="77777777" w:rsidR="00854273" w:rsidRDefault="00000000">
      <w:pPr>
        <w:pStyle w:val="Akapitzlist"/>
        <w:numPr>
          <w:ilvl w:val="0"/>
          <w:numId w:val="1"/>
        </w:numPr>
        <w:shd w:val="clear" w:color="auto" w:fill="FFFFFF"/>
        <w:tabs>
          <w:tab w:val="clear" w:pos="720"/>
        </w:tabs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b/>
          <w:bCs/>
          <w:color w:val="232323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  <w:t>Miejsce składania: Biuro Związku Powiatowo – Gminnego „Łomżyńskie Forum Samorządowe”, ul. Szosa Zambrowska 1/27  18-400 Łomża, pokój 424, w godzinach od 9:00 do 14:00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       tel. 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509 – 960 – 190</w:t>
      </w:r>
    </w:p>
    <w:p w14:paraId="68BEA04C" w14:textId="77777777" w:rsidR="00854273" w:rsidRDefault="00000000">
      <w:pPr>
        <w:numPr>
          <w:ilvl w:val="0"/>
          <w:numId w:val="1"/>
        </w:numPr>
        <w:shd w:val="clear" w:color="auto" w:fill="FFFFFF"/>
        <w:tabs>
          <w:tab w:val="clear" w:pos="720"/>
        </w:tabs>
        <w:spacing w:after="0" w:line="276" w:lineRule="auto"/>
        <w:ind w:left="425" w:hanging="357"/>
        <w:jc w:val="both"/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  <w:t>Forma składania wniosku – wyłącznie papierowa na wzorze stanowiącym Załącznik nr 1 do Regulaminu (1 egzemplarz (oryginał), podpisany). Do wniosku o grant należy dołączyć:</w:t>
      </w:r>
    </w:p>
    <w:p w14:paraId="741880BD" w14:textId="77777777" w:rsidR="00854273" w:rsidRDefault="00000000">
      <w:pPr>
        <w:pStyle w:val="Akapitzlist"/>
        <w:numPr>
          <w:ilvl w:val="0"/>
          <w:numId w:val="4"/>
        </w:numPr>
        <w:shd w:val="clear" w:color="auto" w:fill="FFFFFF"/>
        <w:spacing w:after="0" w:line="276" w:lineRule="auto"/>
        <w:ind w:left="425" w:hanging="357"/>
        <w:jc w:val="both"/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  <w:t>kopię dokumentu potwierdzającego prawo do nieruchomości (kopia aktu własności, odpisu z księgi wieczystej/numer elektronicznej księgi wieczystej lub inny dokument poświadczający prawo do dysponowania budynkiem),</w:t>
      </w:r>
    </w:p>
    <w:p w14:paraId="6B0FB989" w14:textId="77777777" w:rsidR="00854273" w:rsidRDefault="00000000">
      <w:pPr>
        <w:pStyle w:val="Akapitzlist"/>
        <w:numPr>
          <w:ilvl w:val="0"/>
          <w:numId w:val="4"/>
        </w:numPr>
        <w:shd w:val="clear" w:color="auto" w:fill="FFFFFF"/>
        <w:spacing w:after="0" w:line="276" w:lineRule="auto"/>
        <w:ind w:left="425" w:hanging="357"/>
        <w:jc w:val="both"/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  <w:t>upoważnienie do występowania w imieniu współwłaściciela – jeżeli dotyczy,</w:t>
      </w:r>
    </w:p>
    <w:p w14:paraId="554DA5BE" w14:textId="77777777" w:rsidR="00854273" w:rsidRDefault="00000000">
      <w:pPr>
        <w:pStyle w:val="Akapitzlist"/>
        <w:numPr>
          <w:ilvl w:val="0"/>
          <w:numId w:val="4"/>
        </w:numPr>
        <w:shd w:val="clear" w:color="auto" w:fill="FFFFFF"/>
        <w:spacing w:after="0" w:line="276" w:lineRule="auto"/>
        <w:ind w:left="425" w:hanging="357"/>
        <w:jc w:val="both"/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  <w:t>pełnomocnictwo – jeśli dotyczy,</w:t>
      </w:r>
    </w:p>
    <w:p w14:paraId="1EDC564C" w14:textId="77777777" w:rsidR="00854273" w:rsidRDefault="00000000">
      <w:pPr>
        <w:pStyle w:val="Akapitzlist"/>
        <w:numPr>
          <w:ilvl w:val="0"/>
          <w:numId w:val="4"/>
        </w:numPr>
        <w:shd w:val="clear" w:color="auto" w:fill="FFFFFF"/>
        <w:spacing w:after="0" w:line="276" w:lineRule="auto"/>
        <w:ind w:left="425" w:hanging="357"/>
        <w:jc w:val="both"/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  <w:t xml:space="preserve">dokument wystawiony przez dostawcę energii: Potwierdzenie przyjęcia zgłoszenia przyłączenia </w:t>
      </w:r>
      <w:proofErr w:type="spellStart"/>
      <w:r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  <w:t>mikroinstalacji</w:t>
      </w:r>
      <w:proofErr w:type="spellEnd"/>
      <w:r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  <w:t xml:space="preserve"> do sieci,</w:t>
      </w:r>
    </w:p>
    <w:p w14:paraId="05E76726" w14:textId="23885151" w:rsidR="00854273" w:rsidRDefault="00000000" w:rsidP="00C86ECB">
      <w:pPr>
        <w:pStyle w:val="Akapitzlist"/>
        <w:numPr>
          <w:ilvl w:val="0"/>
          <w:numId w:val="4"/>
        </w:numPr>
        <w:ind w:left="426"/>
        <w:jc w:val="both"/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  <w:t>udokumentowanie przeprowadzonego wyboru oferty  poprzez przedłożenie stosownej dokumentacji, tj. 3 pisemne oferty (wzór oferty stanowi Załącznik nr 2 do Regulaminu) lub wydruki ze stron www oraz sporządzona Notatka z przeprowadzonego rozpoznania rynku, stanowiąca Załąc</w:t>
      </w:r>
      <w:r w:rsidRPr="00C86ECB"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  <w:t>znik nr 3 do Regulaminu.</w:t>
      </w:r>
    </w:p>
    <w:p w14:paraId="1D5A74BF" w14:textId="77777777" w:rsidR="00C86ECB" w:rsidRPr="00C86ECB" w:rsidRDefault="00C86ECB" w:rsidP="00C86ECB">
      <w:pPr>
        <w:pStyle w:val="Akapitzlist"/>
        <w:ind w:left="426"/>
        <w:jc w:val="both"/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</w:pPr>
    </w:p>
    <w:p w14:paraId="196CBF80" w14:textId="77777777" w:rsidR="00854273" w:rsidRDefault="00000000">
      <w:pPr>
        <w:numPr>
          <w:ilvl w:val="0"/>
          <w:numId w:val="1"/>
        </w:numPr>
        <w:shd w:val="clear" w:color="auto" w:fill="FFFFFF"/>
        <w:spacing w:beforeAutospacing="1" w:afterAutospacing="1" w:line="276" w:lineRule="auto"/>
        <w:jc w:val="both"/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  <w:lastRenderedPageBreak/>
        <w:t>W przypadku zgłoszeń wysłanych pocztą, liczy się data i godz. wpływu do siedziby Związku..</w:t>
      </w:r>
    </w:p>
    <w:p w14:paraId="7BFB48CB" w14:textId="77777777" w:rsidR="00854273" w:rsidRDefault="00000000">
      <w:pPr>
        <w:shd w:val="clear" w:color="auto" w:fill="FFFFFF"/>
        <w:spacing w:after="375" w:line="276" w:lineRule="auto"/>
        <w:jc w:val="both"/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232323"/>
          <w:kern w:val="0"/>
          <w:u w:val="single"/>
          <w:lang w:eastAsia="pl-PL"/>
          <w14:ligatures w14:val="none"/>
        </w:rPr>
        <w:t xml:space="preserve">W jaki sposób będzie dokonany wybór </w:t>
      </w:r>
      <w:proofErr w:type="spellStart"/>
      <w:r>
        <w:rPr>
          <w:rFonts w:ascii="Times New Roman" w:eastAsia="Times New Roman" w:hAnsi="Times New Roman" w:cs="Times New Roman"/>
          <w:b/>
          <w:bCs/>
          <w:color w:val="232323"/>
          <w:kern w:val="0"/>
          <w:u w:val="single"/>
          <w:lang w:eastAsia="pl-PL"/>
          <w14:ligatures w14:val="none"/>
        </w:rPr>
        <w:t>Grantobiorców</w:t>
      </w:r>
      <w:proofErr w:type="spellEnd"/>
      <w:r>
        <w:rPr>
          <w:rFonts w:ascii="Times New Roman" w:eastAsia="Times New Roman" w:hAnsi="Times New Roman" w:cs="Times New Roman"/>
          <w:b/>
          <w:bCs/>
          <w:color w:val="232323"/>
          <w:kern w:val="0"/>
          <w:u w:val="single"/>
          <w:lang w:eastAsia="pl-PL"/>
          <w14:ligatures w14:val="none"/>
        </w:rPr>
        <w:t>?</w:t>
      </w:r>
    </w:p>
    <w:p w14:paraId="722495E5" w14:textId="77777777" w:rsidR="00854273" w:rsidRDefault="00000000">
      <w:pPr>
        <w:shd w:val="clear" w:color="auto" w:fill="FFFFFF"/>
        <w:spacing w:after="375" w:line="276" w:lineRule="auto"/>
        <w:jc w:val="both"/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  <w:t xml:space="preserve">Wybór </w:t>
      </w:r>
      <w:proofErr w:type="spellStart"/>
      <w:r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  <w:t>Grantobiorców</w:t>
      </w:r>
      <w:proofErr w:type="spellEnd"/>
      <w:r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  <w:t xml:space="preserve"> zostanie przeprowadzony na podstawie wyników oceny formalno-merytorycznej oraz oceny punktowej wskazanej w Regulaminie, wg następujących kryteriów:</w:t>
      </w:r>
    </w:p>
    <w:tbl>
      <w:tblPr>
        <w:tblStyle w:val="Tabela-Siatka"/>
        <w:tblW w:w="9493" w:type="dxa"/>
        <w:tblLayout w:type="fixed"/>
        <w:tblLook w:val="04A0" w:firstRow="1" w:lastRow="0" w:firstColumn="1" w:lastColumn="0" w:noHBand="0" w:noVBand="1"/>
      </w:tblPr>
      <w:tblGrid>
        <w:gridCol w:w="561"/>
        <w:gridCol w:w="5480"/>
        <w:gridCol w:w="3452"/>
      </w:tblGrid>
      <w:tr w:rsidR="00854273" w14:paraId="6580823C" w14:textId="77777777">
        <w:tc>
          <w:tcPr>
            <w:tcW w:w="561" w:type="dxa"/>
            <w:vAlign w:val="center"/>
          </w:tcPr>
          <w:p w14:paraId="00975FAA" w14:textId="77777777" w:rsidR="00854273" w:rsidRDefault="00000000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2323"/>
                <w:kern w:val="0"/>
                <w:lang w:eastAsia="pl-PL"/>
              </w:rPr>
              <w:t>Lp.</w:t>
            </w:r>
          </w:p>
        </w:tc>
        <w:tc>
          <w:tcPr>
            <w:tcW w:w="5480" w:type="dxa"/>
            <w:vAlign w:val="center"/>
          </w:tcPr>
          <w:p w14:paraId="4A3DBEC5" w14:textId="77777777" w:rsidR="00854273" w:rsidRDefault="00000000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2323"/>
                <w:kern w:val="0"/>
                <w:lang w:eastAsia="pl-PL"/>
              </w:rPr>
              <w:t>Nazwa kryterium</w:t>
            </w:r>
          </w:p>
        </w:tc>
        <w:tc>
          <w:tcPr>
            <w:tcW w:w="3452" w:type="dxa"/>
          </w:tcPr>
          <w:p w14:paraId="3DCC6662" w14:textId="77777777" w:rsidR="00854273" w:rsidRDefault="00000000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2323"/>
                <w:kern w:val="0"/>
                <w:lang w:eastAsia="pl-PL"/>
              </w:rPr>
              <w:t>Liczba przyznanych punktów                       w ramach kryterium</w:t>
            </w:r>
          </w:p>
        </w:tc>
      </w:tr>
      <w:tr w:rsidR="00854273" w14:paraId="5B612E18" w14:textId="77777777">
        <w:trPr>
          <w:trHeight w:val="679"/>
        </w:trPr>
        <w:tc>
          <w:tcPr>
            <w:tcW w:w="561" w:type="dxa"/>
            <w:vAlign w:val="center"/>
          </w:tcPr>
          <w:p w14:paraId="0E112053" w14:textId="77777777" w:rsidR="00854273" w:rsidRDefault="00000000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2323"/>
                <w:kern w:val="0"/>
                <w:lang w:eastAsia="pl-PL"/>
              </w:rPr>
              <w:t>1</w:t>
            </w:r>
          </w:p>
        </w:tc>
        <w:tc>
          <w:tcPr>
            <w:tcW w:w="5480" w:type="dxa"/>
            <w:vAlign w:val="center"/>
          </w:tcPr>
          <w:p w14:paraId="4211D28A" w14:textId="77777777" w:rsidR="00854273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2323"/>
              </w:rPr>
            </w:pPr>
            <w:r>
              <w:rPr>
                <w:rFonts w:ascii="Times New Roman" w:hAnsi="Times New Roman" w:cs="Times New Roman"/>
                <w:kern w:val="0"/>
                <w:lang w:eastAsia="pl-PL"/>
              </w:rPr>
              <w:t>Wniosek został złożony przez wnioskodawcę, który wypełnił wcześniej ankietę popytową</w:t>
            </w:r>
          </w:p>
        </w:tc>
        <w:tc>
          <w:tcPr>
            <w:tcW w:w="3452" w:type="dxa"/>
          </w:tcPr>
          <w:p w14:paraId="40C6CF6D" w14:textId="77777777" w:rsidR="0085427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</w:rPr>
              <w:t>Weryfikacja na podstawie listy</w:t>
            </w:r>
          </w:p>
          <w:p w14:paraId="26105387" w14:textId="77777777" w:rsidR="0085427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</w:rPr>
              <w:t xml:space="preserve"> (3 pkt lub 0 pkt.)</w:t>
            </w:r>
          </w:p>
        </w:tc>
      </w:tr>
      <w:tr w:rsidR="00854273" w14:paraId="6A764672" w14:textId="77777777">
        <w:tc>
          <w:tcPr>
            <w:tcW w:w="561" w:type="dxa"/>
            <w:vAlign w:val="center"/>
          </w:tcPr>
          <w:p w14:paraId="3A323692" w14:textId="77777777" w:rsidR="00854273" w:rsidRDefault="00000000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2323"/>
                <w:kern w:val="0"/>
                <w:lang w:eastAsia="pl-PL"/>
              </w:rPr>
              <w:t>2</w:t>
            </w:r>
          </w:p>
        </w:tc>
        <w:tc>
          <w:tcPr>
            <w:tcW w:w="5480" w:type="dxa"/>
            <w:vAlign w:val="center"/>
          </w:tcPr>
          <w:p w14:paraId="33644F70" w14:textId="77777777" w:rsidR="00854273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2323"/>
              </w:rPr>
            </w:pPr>
            <w:r>
              <w:rPr>
                <w:rFonts w:ascii="Times New Roman" w:hAnsi="Times New Roman" w:cs="Times New Roman"/>
                <w:kern w:val="0"/>
                <w:lang w:eastAsia="pl-PL"/>
              </w:rPr>
              <w:t>Moc instalacji fotowoltaicznej do której dobierany będzie magazyn energii elektrycznej/cieplnej wynosi do 7kWh</w:t>
            </w:r>
          </w:p>
        </w:tc>
        <w:tc>
          <w:tcPr>
            <w:tcW w:w="3452" w:type="dxa"/>
          </w:tcPr>
          <w:p w14:paraId="2A4851B5" w14:textId="77777777" w:rsidR="0085427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</w:rPr>
              <w:t xml:space="preserve">Weryfikacja na podstawie dostarczonego Potwierdzenia                      o podłączeniu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lang w:eastAsia="pl-PL"/>
              </w:rPr>
              <w:t>mikroinstalacji</w:t>
            </w:r>
            <w:proofErr w:type="spellEnd"/>
          </w:p>
          <w:p w14:paraId="33735450" w14:textId="77777777" w:rsidR="0085427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</w:rPr>
              <w:t>(5 pkt. lub 0 pkt.)</w:t>
            </w:r>
          </w:p>
        </w:tc>
      </w:tr>
      <w:tr w:rsidR="00854273" w14:paraId="12A46768" w14:textId="77777777">
        <w:tc>
          <w:tcPr>
            <w:tcW w:w="561" w:type="dxa"/>
            <w:vAlign w:val="center"/>
          </w:tcPr>
          <w:p w14:paraId="567964E5" w14:textId="77777777" w:rsidR="00854273" w:rsidRDefault="00000000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2323"/>
                <w:kern w:val="0"/>
                <w:lang w:eastAsia="pl-PL"/>
              </w:rPr>
              <w:t>3</w:t>
            </w:r>
          </w:p>
        </w:tc>
        <w:tc>
          <w:tcPr>
            <w:tcW w:w="5480" w:type="dxa"/>
            <w:vAlign w:val="center"/>
          </w:tcPr>
          <w:p w14:paraId="0A208B19" w14:textId="77777777" w:rsidR="00854273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2323"/>
              </w:rPr>
            </w:pPr>
            <w:r>
              <w:rPr>
                <w:rFonts w:ascii="Times New Roman" w:hAnsi="Times New Roman" w:cs="Times New Roman"/>
                <w:kern w:val="0"/>
                <w:lang w:eastAsia="pl-PL"/>
              </w:rPr>
              <w:t>Moc instalacji fotowoltaicznej do której dobierany będzie magazyn energii elektrycznej/cieplnej wynosi do 10kWh</w:t>
            </w:r>
          </w:p>
        </w:tc>
        <w:tc>
          <w:tcPr>
            <w:tcW w:w="3452" w:type="dxa"/>
          </w:tcPr>
          <w:p w14:paraId="1D84F2C2" w14:textId="77777777" w:rsidR="0085427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</w:rPr>
              <w:t xml:space="preserve">Weryfikacja na podstawie dostarczonego Potwierdzenia                       o podłączeniu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lang w:eastAsia="pl-PL"/>
              </w:rPr>
              <w:t>mikroinstalacji</w:t>
            </w:r>
            <w:proofErr w:type="spellEnd"/>
          </w:p>
          <w:p w14:paraId="1061CA8E" w14:textId="77777777" w:rsidR="00854273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</w:rPr>
              <w:t>(4 pkt. lub 0 pkt.)</w:t>
            </w:r>
          </w:p>
        </w:tc>
      </w:tr>
      <w:tr w:rsidR="00854273" w14:paraId="2BDE04E9" w14:textId="77777777">
        <w:tc>
          <w:tcPr>
            <w:tcW w:w="561" w:type="dxa"/>
            <w:vAlign w:val="center"/>
          </w:tcPr>
          <w:p w14:paraId="481FAEA3" w14:textId="77777777" w:rsidR="00854273" w:rsidRDefault="00000000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32323"/>
                <w:kern w:val="0"/>
                <w:lang w:eastAsia="pl-PL"/>
              </w:rPr>
              <w:t>4</w:t>
            </w:r>
          </w:p>
        </w:tc>
        <w:tc>
          <w:tcPr>
            <w:tcW w:w="5480" w:type="dxa"/>
            <w:vAlign w:val="center"/>
          </w:tcPr>
          <w:p w14:paraId="027B835A" w14:textId="77777777" w:rsidR="00854273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2323"/>
              </w:rPr>
            </w:pPr>
            <w:r>
              <w:rPr>
                <w:rFonts w:ascii="Times New Roman" w:hAnsi="Times New Roman" w:cs="Times New Roman"/>
                <w:kern w:val="0"/>
                <w:lang w:eastAsia="pl-PL"/>
              </w:rPr>
              <w:t>Wnioskodawca zamieszkuje na terenie gminy będącej członkiem Związku, tj. Gminę Kolno, Gminę Sokoły, Gminę Zambrów oraz teren Powiatu Łomżyńskiego z wyłączeniem gminy Łomża, gminy Nowogród i gminy Piątnica)*</w:t>
            </w:r>
          </w:p>
        </w:tc>
        <w:tc>
          <w:tcPr>
            <w:tcW w:w="3452" w:type="dxa"/>
          </w:tcPr>
          <w:p w14:paraId="576AC8E5" w14:textId="77777777" w:rsidR="00854273" w:rsidRDefault="000000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</w:rPr>
              <w:t>pkt. lub 0 pkt.)</w:t>
            </w:r>
          </w:p>
          <w:p w14:paraId="36A9D1AF" w14:textId="77777777" w:rsidR="00854273" w:rsidRDefault="000000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</w:rPr>
              <w:t>*gmina Łomża, Piątnica i Nowogród należą do Miejskiego Obszaru Funkcjonalnego Miasta Łomży.</w:t>
            </w:r>
          </w:p>
        </w:tc>
      </w:tr>
    </w:tbl>
    <w:p w14:paraId="7F6F2C6B" w14:textId="77777777" w:rsidR="00854273" w:rsidRDefault="00854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32323"/>
          <w:kern w:val="0"/>
          <w:lang w:eastAsia="pl-PL"/>
          <w14:ligatures w14:val="none"/>
        </w:rPr>
      </w:pPr>
    </w:p>
    <w:p w14:paraId="7BF74317" w14:textId="77777777" w:rsidR="00C86ECB" w:rsidRDefault="00C86EC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6707F38A" w14:textId="323D7D28" w:rsidR="00854273" w:rsidRDefault="0000000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Lista zakwalifikowanych mieszkańców, jak też lista rezerwowa będzie upubliczniona na stronie www.zwiazek-lfs.org.pl i tablicy ogłoszeń.  </w:t>
      </w:r>
    </w:p>
    <w:p w14:paraId="3716D9EA" w14:textId="77777777" w:rsidR="00854273" w:rsidRDefault="0085427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02B2A540" w14:textId="77777777" w:rsidR="00854273" w:rsidRDefault="0000000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32323"/>
          <w:kern w:val="0"/>
          <w:shd w:val="clear" w:color="auto" w:fill="FFFFFF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232323"/>
          <w:kern w:val="0"/>
          <w:shd w:val="clear" w:color="auto" w:fill="FFFFFF"/>
          <w:lang w:eastAsia="pl-PL"/>
          <w14:ligatures w14:val="none"/>
        </w:rPr>
        <w:t xml:space="preserve">Szczegółowe zasady naboru określa Regulamin wyboru </w:t>
      </w:r>
      <w:proofErr w:type="spellStart"/>
      <w:r>
        <w:rPr>
          <w:rFonts w:ascii="Times New Roman" w:eastAsia="Times New Roman" w:hAnsi="Times New Roman" w:cs="Times New Roman"/>
          <w:color w:val="232323"/>
          <w:kern w:val="0"/>
          <w:shd w:val="clear" w:color="auto" w:fill="FFFFFF"/>
          <w:lang w:eastAsia="pl-PL"/>
          <w14:ligatures w14:val="none"/>
        </w:rPr>
        <w:t>Grantobiorców</w:t>
      </w:r>
      <w:proofErr w:type="spellEnd"/>
      <w:r>
        <w:rPr>
          <w:rFonts w:ascii="Times New Roman" w:eastAsia="Times New Roman" w:hAnsi="Times New Roman" w:cs="Times New Roman"/>
          <w:color w:val="232323"/>
          <w:kern w:val="0"/>
          <w:shd w:val="clear" w:color="auto" w:fill="FFFFFF"/>
          <w:lang w:eastAsia="pl-PL"/>
          <w14:ligatures w14:val="none"/>
        </w:rPr>
        <w:t xml:space="preserve"> projektu, zamieszczony poniżej.</w:t>
      </w:r>
    </w:p>
    <w:p w14:paraId="1A7A476B" w14:textId="77777777" w:rsidR="00854273" w:rsidRDefault="0000000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232323"/>
          <w:kern w:val="0"/>
          <w:shd w:val="clear" w:color="auto" w:fill="FFFFFF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232323"/>
          <w:kern w:val="0"/>
          <w:shd w:val="clear" w:color="auto" w:fill="FFFFFF"/>
          <w:lang w:eastAsia="pl-PL"/>
          <w14:ligatures w14:val="none"/>
        </w:rPr>
        <w:t xml:space="preserve">Informacji w zakresie naboru udziela pracownik Związku Powiatowo – Gminnego „Łomżyńskie Forum Samorządowe”,  ul. Szosa Zambrowska 1/27  18-400 Łomża, pokój 424 w godz. 9.00-14.00, </w:t>
      </w:r>
      <w:r>
        <w:rPr>
          <w:rFonts w:ascii="Times New Roman" w:eastAsia="Times New Roman" w:hAnsi="Times New Roman" w:cs="Times New Roman"/>
          <w:b/>
          <w:bCs/>
          <w:kern w:val="0"/>
          <w:shd w:val="clear" w:color="auto" w:fill="FFFFFF"/>
          <w:lang w:eastAsia="pl-PL"/>
          <w14:ligatures w14:val="none"/>
        </w:rPr>
        <w:t xml:space="preserve">tel.  509 – 960 – 190, </w:t>
      </w:r>
      <w:r>
        <w:rPr>
          <w:rFonts w:ascii="Times New Roman" w:eastAsia="Times New Roman" w:hAnsi="Times New Roman" w:cs="Times New Roman"/>
          <w:b/>
          <w:bCs/>
          <w:color w:val="232323"/>
          <w:kern w:val="0"/>
          <w:shd w:val="clear" w:color="auto" w:fill="FFFFFF"/>
          <w:lang w:eastAsia="pl-PL"/>
          <w14:ligatures w14:val="none"/>
        </w:rPr>
        <w:t xml:space="preserve">e -mail: </w:t>
      </w:r>
      <w:hyperlink r:id="rId6">
        <w:r>
          <w:rPr>
            <w:rStyle w:val="Hipercze"/>
            <w:rFonts w:ascii="Times New Roman" w:eastAsia="Times New Roman" w:hAnsi="Times New Roman" w:cs="Times New Roman"/>
            <w:b/>
            <w:bCs/>
            <w:kern w:val="0"/>
            <w:shd w:val="clear" w:color="auto" w:fill="FFFFFF"/>
            <w:lang w:eastAsia="pl-PL"/>
            <w14:ligatures w14:val="none"/>
          </w:rPr>
          <w:t>biuro.projekt@zwiazek-lfs.org.pl</w:t>
        </w:r>
      </w:hyperlink>
    </w:p>
    <w:p w14:paraId="60128C11" w14:textId="77777777" w:rsidR="00854273" w:rsidRDefault="0085427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232323"/>
          <w:kern w:val="0"/>
          <w:shd w:val="clear" w:color="auto" w:fill="FFFFFF"/>
          <w:lang w:eastAsia="pl-PL"/>
          <w14:ligatures w14:val="none"/>
        </w:rPr>
      </w:pPr>
    </w:p>
    <w:p w14:paraId="429461DC" w14:textId="77777777" w:rsidR="00854273" w:rsidRDefault="00000000">
      <w:pPr>
        <w:pStyle w:val="Akapitzlist"/>
        <w:numPr>
          <w:ilvl w:val="1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Regulamin naboru </w:t>
      </w:r>
      <w:proofErr w:type="spellStart"/>
      <w:r>
        <w:rPr>
          <w:rFonts w:ascii="Times New Roman" w:hAnsi="Times New Roman" w:cs="Times New Roman"/>
        </w:rPr>
        <w:t>Grantobiorców</w:t>
      </w:r>
      <w:proofErr w:type="spellEnd"/>
      <w:r>
        <w:rPr>
          <w:rFonts w:ascii="Times New Roman" w:hAnsi="Times New Roman" w:cs="Times New Roman"/>
        </w:rPr>
        <w:t xml:space="preserve"> do udziału w projekcie „Samorządy wspierają poprawę sprawności wykorzystywania energii z OZE – budujemy magazyny energii elektrycznej i magazyny ciepła”</w:t>
      </w:r>
    </w:p>
    <w:p w14:paraId="517B0E29" w14:textId="77777777" w:rsidR="00854273" w:rsidRDefault="00000000">
      <w:pPr>
        <w:pStyle w:val="Akapitzlist"/>
        <w:numPr>
          <w:ilvl w:val="1"/>
          <w:numId w:val="2"/>
        </w:num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 nr 1 – Wniosek o udział w projekcie</w:t>
      </w:r>
    </w:p>
    <w:p w14:paraId="78DB218B" w14:textId="77777777" w:rsidR="00854273" w:rsidRDefault="00000000">
      <w:pPr>
        <w:pStyle w:val="Akapitzlist"/>
        <w:numPr>
          <w:ilvl w:val="1"/>
          <w:numId w:val="2"/>
        </w:num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 nr 2 – Notatka z przeprowadzonego rozeznania cenowego</w:t>
      </w:r>
    </w:p>
    <w:p w14:paraId="09A2CBDC" w14:textId="77777777" w:rsidR="00854273" w:rsidRDefault="00000000">
      <w:pPr>
        <w:pStyle w:val="Akapitzlist"/>
        <w:numPr>
          <w:ilvl w:val="1"/>
          <w:numId w:val="2"/>
        </w:num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Załącznik nr 3 – wzór oferty wykonawcy </w:t>
      </w:r>
    </w:p>
    <w:p w14:paraId="45735BDD" w14:textId="77777777" w:rsidR="00854273" w:rsidRDefault="00000000">
      <w:pPr>
        <w:pStyle w:val="Akapitzlist"/>
        <w:numPr>
          <w:ilvl w:val="1"/>
          <w:numId w:val="2"/>
        </w:num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Załącznik nr 4 – wzór umowy </w:t>
      </w:r>
    </w:p>
    <w:p w14:paraId="61BE262B" w14:textId="77777777" w:rsidR="00854273" w:rsidRDefault="00854273">
      <w:pPr>
        <w:jc w:val="both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14:paraId="56CB3854" w14:textId="77777777" w:rsidR="00854273" w:rsidRDefault="00000000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Projekt pn. </w:t>
      </w:r>
      <w:r>
        <w:rPr>
          <w:rStyle w:val="Pogrubieni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„</w:t>
      </w:r>
      <w:bookmarkStart w:id="0" w:name="_Hlk200039183"/>
      <w:r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>Samorządy wspierają poprawę sprawności wykorzystywania energii z OZE – budujemy magazyny energii elektrycznej i magazyny ciepła</w:t>
      </w:r>
      <w:bookmarkEnd w:id="0"/>
      <w:r>
        <w:rPr>
          <w:rStyle w:val="Pogrubieni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” 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został dofinansowany ze środków Europejskiego Funduszu Rozwoju Regionalnego w ramach Programu Fundusze Europejskie dla Podlaskiego 2021-2027, Osi Priorytetowej II. Region przyjazny środowisku, Działanie 2.4 Energia odnawialna, Typ projektu: Budowa lub rozbudowa magazynów energii elektrycznej oraz magazynów ciepła poprawiających sprawność wykorzystania energii z OZE.</w:t>
      </w:r>
    </w:p>
    <w:sectPr w:rsidR="00854273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F5EAC"/>
    <w:multiLevelType w:val="multilevel"/>
    <w:tmpl w:val="81AAE16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7063916"/>
    <w:multiLevelType w:val="multilevel"/>
    <w:tmpl w:val="172C333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2DC354D4"/>
    <w:multiLevelType w:val="multilevel"/>
    <w:tmpl w:val="025AA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 w15:restartNumberingAfterBreak="0">
    <w:nsid w:val="4AA26101"/>
    <w:multiLevelType w:val="multilevel"/>
    <w:tmpl w:val="417A43F6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56D2C9C"/>
    <w:multiLevelType w:val="multilevel"/>
    <w:tmpl w:val="2E303C76"/>
    <w:lvl w:ilvl="0">
      <w:start w:val="4"/>
      <w:numFmt w:val="decimal"/>
      <w:lvlText w:val="(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7A0C76BC"/>
    <w:multiLevelType w:val="multilevel"/>
    <w:tmpl w:val="92EE2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 w16cid:durableId="300503319">
    <w:abstractNumId w:val="1"/>
  </w:num>
  <w:num w:numId="2" w16cid:durableId="2053529179">
    <w:abstractNumId w:val="5"/>
  </w:num>
  <w:num w:numId="3" w16cid:durableId="487480901">
    <w:abstractNumId w:val="2"/>
  </w:num>
  <w:num w:numId="4" w16cid:durableId="1950357584">
    <w:abstractNumId w:val="3"/>
  </w:num>
  <w:num w:numId="5" w16cid:durableId="1705514939">
    <w:abstractNumId w:val="4"/>
  </w:num>
  <w:num w:numId="6" w16cid:durableId="512766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73"/>
    <w:rsid w:val="00427740"/>
    <w:rsid w:val="00854273"/>
    <w:rsid w:val="00C8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BA469"/>
  <w15:docId w15:val="{73E74107-A9B8-4E5B-8FBA-AC07CD1A8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1B19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19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19A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19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19A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19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19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19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19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1B19A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1B19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1B19A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1B19A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1B19A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1B19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B19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1B19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1B19A5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1B19A5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1B19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1B19A5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1B19A5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1B19A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19A5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1B19A5"/>
    <w:rPr>
      <w:b/>
      <w:bCs/>
    </w:rPr>
  </w:style>
  <w:style w:type="character" w:styleId="Hipercze">
    <w:name w:val="Hyperlink"/>
    <w:basedOn w:val="Domylnaczcionkaakapitu"/>
    <w:uiPriority w:val="99"/>
    <w:unhideWhenUsed/>
    <w:rsid w:val="005D47F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5D47FE"/>
    <w:rPr>
      <w:color w:val="605E5C"/>
      <w:shd w:val="clear" w:color="auto" w:fill="E1DFDD"/>
    </w:rPr>
  </w:style>
  <w:style w:type="character" w:customStyle="1" w:styleId="Znakinumeracjiuser">
    <w:name w:val="Znaki numeracji (user)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1B19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19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19A5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B19A5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19A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styleId="NormalnyWeb">
    <w:name w:val="Normal (Web)"/>
    <w:basedOn w:val="Normalny"/>
    <w:uiPriority w:val="99"/>
    <w:semiHidden/>
    <w:unhideWhenUsed/>
    <w:qFormat/>
    <w:rsid w:val="006F00D1"/>
    <w:rPr>
      <w:rFonts w:ascii="Times New Roman" w:hAnsi="Times New Roman" w:cs="Times New Roman"/>
      <w:sz w:val="24"/>
      <w:szCs w:val="24"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59"/>
    <w:rsid w:val="00371C70"/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iuro.projekt@zwiazek-lfs.org.p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1061</Words>
  <Characters>6368</Characters>
  <Application>Microsoft Office Word</Application>
  <DocSecurity>0</DocSecurity>
  <Lines>53</Lines>
  <Paragraphs>14</Paragraphs>
  <ScaleCrop>false</ScaleCrop>
  <Company/>
  <LinksUpToDate>false</LinksUpToDate>
  <CharactersWithSpaces>7415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Modzelewski</dc:creator>
  <dc:description/>
  <cp:lastModifiedBy>Katarzyna Modzelewska</cp:lastModifiedBy>
  <cp:revision>2</cp:revision>
  <cp:lastPrinted>2025-08-18T10:23:00Z</cp:lastPrinted>
  <dcterms:created xsi:type="dcterms:W3CDTF">2025-10-16T08:51:00Z</dcterms:created>
  <dcterms:modified xsi:type="dcterms:W3CDTF">2025-10-16T08:51:00Z</dcterms:modified>
  <dc:language>pl-PL</dc:language>
</cp:coreProperties>
</file>